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1124"/>
        <w:gridCol w:w="1266"/>
        <w:gridCol w:w="982"/>
        <w:gridCol w:w="4217"/>
        <w:gridCol w:w="5061"/>
        <w:gridCol w:w="5208"/>
      </w:tblGrid>
      <w:tr w:rsidR="00CE210E" w:rsidRPr="00CE210E" w:rsidTr="00CE210E">
        <w:trPr>
          <w:trHeight w:val="590"/>
        </w:trPr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r w:rsidRPr="00CE210E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es-ES"/>
              </w:rPr>
              <w:t>Entidades implicadas</w:t>
            </w:r>
          </w:p>
        </w:tc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r w:rsidRPr="00CE210E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es-ES"/>
              </w:rPr>
              <w:t>Ganadería</w:t>
            </w:r>
          </w:p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r w:rsidRPr="00CE210E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es-ES"/>
              </w:rPr>
              <w:t>Uso público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FBFBF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r w:rsidRPr="00CE210E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es-ES"/>
              </w:rPr>
              <w:t>Forestal</w:t>
            </w:r>
          </w:p>
        </w:tc>
        <w:tc>
          <w:tcPr>
            <w:tcW w:w="1009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210E" w:rsidRPr="00CE210E" w:rsidRDefault="00CE210E" w:rsidP="00E52D7C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es-ES"/>
              </w:rPr>
            </w:pPr>
            <w:r w:rsidRPr="00CE210E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es-ES"/>
              </w:rPr>
              <w:t>Ejemplos/modelos</w:t>
            </w:r>
            <w:r w:rsidRPr="00CE210E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es-ES"/>
              </w:rPr>
              <w:t xml:space="preserve"> que se te ocurran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210E" w:rsidRPr="00CE210E" w:rsidRDefault="00CE210E" w:rsidP="00E52D7C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es-ES"/>
              </w:rPr>
            </w:pPr>
            <w:r w:rsidRPr="00CE210E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es-ES"/>
              </w:rPr>
              <w:t>Necesidades/intereses</w:t>
            </w: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210E" w:rsidRPr="00CE210E" w:rsidRDefault="00CE210E" w:rsidP="00E52D7C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es-ES"/>
              </w:rPr>
            </w:pPr>
            <w:r w:rsidRPr="00CE210E">
              <w:rPr>
                <w:rFonts w:ascii="Calibri" w:eastAsia="Calibri" w:hAnsi="Calibri" w:cs="Calibri"/>
                <w:b/>
                <w:bCs/>
                <w:color w:val="000000"/>
                <w:kern w:val="24"/>
                <w:lang w:eastAsia="es-ES"/>
              </w:rPr>
              <w:t>Propuestas</w:t>
            </w:r>
          </w:p>
        </w:tc>
      </w:tr>
      <w:tr w:rsidR="00CE210E" w:rsidRPr="00CE210E" w:rsidTr="00CE210E">
        <w:trPr>
          <w:trHeight w:val="689"/>
        </w:trPr>
        <w:tc>
          <w:tcPr>
            <w:tcW w:w="72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r w:rsidRPr="00CE210E">
              <w:rPr>
                <w:rFonts w:ascii="Calibri" w:eastAsiaTheme="minorEastAsia" w:hAnsi="Calibri"/>
                <w:b/>
                <w:bCs/>
                <w:color w:val="7030A0"/>
                <w:kern w:val="24"/>
                <w:lang w:eastAsia="es-ES"/>
              </w:rPr>
              <w:t xml:space="preserve">El Patronato del PN de </w:t>
            </w:r>
            <w:proofErr w:type="spellStart"/>
            <w:r w:rsidRPr="00CE210E">
              <w:rPr>
                <w:rFonts w:ascii="Calibri" w:eastAsiaTheme="minorEastAsia" w:hAnsi="Calibri"/>
                <w:b/>
                <w:bCs/>
                <w:color w:val="7030A0"/>
                <w:kern w:val="24"/>
                <w:lang w:eastAsia="es-ES"/>
              </w:rPr>
              <w:t>Urbasa</w:t>
            </w:r>
            <w:proofErr w:type="spellEnd"/>
            <w:r w:rsidRPr="00CE210E">
              <w:rPr>
                <w:rFonts w:ascii="Calibri" w:eastAsiaTheme="minorEastAsia" w:hAnsi="Calibri"/>
                <w:b/>
                <w:bCs/>
                <w:color w:val="7030A0"/>
                <w:kern w:val="24"/>
                <w:lang w:eastAsia="es-ES"/>
              </w:rPr>
              <w:t xml:space="preserve"> y </w:t>
            </w:r>
            <w:proofErr w:type="spellStart"/>
            <w:r w:rsidRPr="00CE210E">
              <w:rPr>
                <w:rFonts w:ascii="Calibri" w:eastAsiaTheme="minorEastAsia" w:hAnsi="Calibri"/>
                <w:b/>
                <w:bCs/>
                <w:color w:val="7030A0"/>
                <w:kern w:val="24"/>
                <w:lang w:eastAsia="es-ES"/>
              </w:rPr>
              <w:t>Andia</w:t>
            </w:r>
            <w:proofErr w:type="spellEnd"/>
          </w:p>
        </w:tc>
        <w:tc>
          <w:tcPr>
            <w:tcW w:w="80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2A1C7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009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CE210E" w:rsidRPr="00CE210E" w:rsidTr="00CE210E">
        <w:trPr>
          <w:trHeight w:val="276"/>
        </w:trPr>
        <w:tc>
          <w:tcPr>
            <w:tcW w:w="7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210E" w:rsidRPr="00CE210E" w:rsidRDefault="00CE210E" w:rsidP="00E52D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r w:rsidRPr="00CE210E">
              <w:rPr>
                <w:rFonts w:ascii="Arial" w:eastAsia="Times New Roman" w:hAnsi="Arial" w:cs="Arial"/>
                <w:lang w:eastAsia="es-ES"/>
              </w:rPr>
              <w:t>Mesa</w:t>
            </w: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r w:rsidRPr="00CE210E">
              <w:rPr>
                <w:rFonts w:ascii="Arial" w:eastAsia="Times New Roman" w:hAnsi="Arial" w:cs="Arial"/>
                <w:lang w:eastAsia="es-ES"/>
              </w:rPr>
              <w:t>Mesa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2A1C7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r w:rsidRPr="00CE210E">
              <w:rPr>
                <w:rFonts w:ascii="Arial" w:eastAsia="Times New Roman" w:hAnsi="Arial" w:cs="Arial"/>
                <w:lang w:eastAsia="es-ES"/>
              </w:rPr>
              <w:t>Mesa</w:t>
            </w:r>
          </w:p>
        </w:tc>
        <w:tc>
          <w:tcPr>
            <w:tcW w:w="1009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CE210E" w:rsidRPr="00CE210E" w:rsidTr="00CE210E">
        <w:trPr>
          <w:trHeight w:val="503"/>
        </w:trPr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r w:rsidRPr="00CE210E">
              <w:rPr>
                <w:rFonts w:ascii="Calibri" w:eastAsiaTheme="minorEastAsia" w:hAnsi="Calibri"/>
                <w:b/>
                <w:bCs/>
                <w:color w:val="7030A0"/>
                <w:kern w:val="24"/>
                <w:lang w:eastAsia="es-ES"/>
              </w:rPr>
              <w:t>Municipios de la ZEC</w:t>
            </w:r>
          </w:p>
        </w:tc>
        <w:tc>
          <w:tcPr>
            <w:tcW w:w="80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2A1C7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009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CE210E" w:rsidRPr="00CE210E" w:rsidTr="00CE210E">
        <w:trPr>
          <w:trHeight w:val="762"/>
        </w:trPr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r w:rsidRPr="00CE210E">
              <w:rPr>
                <w:rFonts w:ascii="Calibri" w:eastAsiaTheme="minorEastAsia" w:hAnsi="Calibri"/>
                <w:b/>
                <w:bCs/>
                <w:color w:val="A50021"/>
                <w:kern w:val="24"/>
                <w:lang w:eastAsia="es-ES"/>
              </w:rPr>
              <w:t>Departamento de medio Ambiente y Desarrollo rural</w:t>
            </w:r>
          </w:p>
        </w:tc>
        <w:tc>
          <w:tcPr>
            <w:tcW w:w="80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9594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009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CE210E" w:rsidRPr="00CE210E" w:rsidTr="00CE210E">
        <w:trPr>
          <w:trHeight w:val="955"/>
        </w:trPr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r w:rsidRPr="00CE210E">
              <w:rPr>
                <w:rFonts w:ascii="Calibri" w:eastAsiaTheme="minorEastAsia" w:hAnsi="Calibri"/>
                <w:b/>
                <w:bCs/>
                <w:color w:val="7030A0"/>
                <w:kern w:val="24"/>
                <w:lang w:eastAsia="es-ES"/>
              </w:rPr>
              <w:t xml:space="preserve">Junta del Monte Limitaciones de las </w:t>
            </w:r>
            <w:proofErr w:type="spellStart"/>
            <w:r w:rsidRPr="00CE210E">
              <w:rPr>
                <w:rFonts w:ascii="Calibri" w:eastAsiaTheme="minorEastAsia" w:hAnsi="Calibri"/>
                <w:b/>
                <w:bCs/>
                <w:color w:val="7030A0"/>
                <w:kern w:val="24"/>
                <w:lang w:eastAsia="es-ES"/>
              </w:rPr>
              <w:t>Améscoas</w:t>
            </w:r>
            <w:proofErr w:type="spellEnd"/>
          </w:p>
        </w:tc>
        <w:tc>
          <w:tcPr>
            <w:tcW w:w="80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9594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009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bookmarkStart w:id="0" w:name="_GoBack"/>
            <w:bookmarkEnd w:id="0"/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CE210E" w:rsidRPr="00CE210E" w:rsidTr="00CE210E">
        <w:trPr>
          <w:trHeight w:val="983"/>
        </w:trPr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r w:rsidRPr="00CE210E">
              <w:rPr>
                <w:rFonts w:ascii="Calibri" w:eastAsiaTheme="minorEastAsia" w:hAnsi="Calibri"/>
                <w:b/>
                <w:bCs/>
                <w:color w:val="7030A0"/>
                <w:kern w:val="24"/>
                <w:lang w:eastAsia="es-ES"/>
              </w:rPr>
              <w:t>Servicio de Ganadería del Gobierno de Navarra</w:t>
            </w:r>
          </w:p>
        </w:tc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009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CE210E" w:rsidRPr="00CE210E" w:rsidTr="00CE210E">
        <w:trPr>
          <w:trHeight w:val="1027"/>
        </w:trPr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r w:rsidRPr="00CE210E">
              <w:rPr>
                <w:rFonts w:ascii="Calibri" w:eastAsiaTheme="minorEastAsia" w:hAnsi="Calibri"/>
                <w:b/>
                <w:bCs/>
                <w:color w:val="7030A0"/>
                <w:kern w:val="24"/>
                <w:lang w:eastAsia="es-ES"/>
              </w:rPr>
              <w:t>Dirección General de Turismo y Comercio del Gobierno de Navarra</w:t>
            </w:r>
          </w:p>
        </w:tc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r w:rsidRPr="00CE210E">
              <w:rPr>
                <w:rFonts w:ascii="Calibri" w:eastAsia="Calibri" w:hAnsi="Calibri" w:cs="Calibri"/>
                <w:color w:val="000000" w:themeColor="text1"/>
                <w:kern w:val="24"/>
                <w:lang w:eastAsia="es-ES"/>
              </w:rPr>
              <w:t> </w:t>
            </w:r>
          </w:p>
        </w:tc>
        <w:tc>
          <w:tcPr>
            <w:tcW w:w="1009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Calibri" w:eastAsia="Calibri" w:hAnsi="Calibri" w:cs="Calibri"/>
                <w:color w:val="000000" w:themeColor="text1"/>
                <w:kern w:val="24"/>
                <w:lang w:eastAsia="es-ES"/>
              </w:rPr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Calibri" w:eastAsia="Calibri" w:hAnsi="Calibri" w:cs="Calibri"/>
                <w:color w:val="000000" w:themeColor="text1"/>
                <w:kern w:val="24"/>
                <w:lang w:eastAsia="es-ES"/>
              </w:rPr>
            </w:pP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Calibri" w:eastAsia="Calibri" w:hAnsi="Calibri" w:cs="Calibri"/>
                <w:color w:val="000000" w:themeColor="text1"/>
                <w:kern w:val="24"/>
                <w:lang w:eastAsia="es-ES"/>
              </w:rPr>
            </w:pPr>
          </w:p>
        </w:tc>
      </w:tr>
      <w:tr w:rsidR="00CE210E" w:rsidRPr="00CE210E" w:rsidTr="00CE210E">
        <w:trPr>
          <w:trHeight w:val="1011"/>
        </w:trPr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r w:rsidRPr="00CE210E">
              <w:rPr>
                <w:rFonts w:ascii="Calibri" w:eastAsiaTheme="minorEastAsia" w:hAnsi="Calibri"/>
                <w:b/>
                <w:bCs/>
                <w:color w:val="7030A0"/>
                <w:kern w:val="24"/>
                <w:lang w:eastAsia="es-ES"/>
              </w:rPr>
              <w:t xml:space="preserve">Concejo de Baquedano/ Ayuntamiento de </w:t>
            </w:r>
            <w:proofErr w:type="spellStart"/>
            <w:r w:rsidRPr="00CE210E">
              <w:rPr>
                <w:rFonts w:ascii="Calibri" w:eastAsiaTheme="minorEastAsia" w:hAnsi="Calibri"/>
                <w:b/>
                <w:bCs/>
                <w:color w:val="7030A0"/>
                <w:kern w:val="24"/>
                <w:lang w:eastAsia="es-ES"/>
              </w:rPr>
              <w:t>Améscoa</w:t>
            </w:r>
            <w:proofErr w:type="spellEnd"/>
            <w:r w:rsidRPr="00CE210E">
              <w:rPr>
                <w:rFonts w:ascii="Calibri" w:eastAsiaTheme="minorEastAsia" w:hAnsi="Calibri"/>
                <w:b/>
                <w:bCs/>
                <w:color w:val="7030A0"/>
                <w:kern w:val="24"/>
                <w:lang w:eastAsia="es-ES"/>
              </w:rPr>
              <w:t xml:space="preserve"> Baja</w:t>
            </w:r>
          </w:p>
        </w:tc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009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CE210E" w:rsidRPr="00CE210E" w:rsidTr="00CE210E">
        <w:trPr>
          <w:trHeight w:val="1093"/>
        </w:trPr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r w:rsidRPr="00CE210E">
              <w:rPr>
                <w:rFonts w:ascii="Calibri" w:eastAsiaTheme="minorEastAsia" w:hAnsi="Calibri"/>
                <w:b/>
                <w:bCs/>
                <w:color w:val="7030A0"/>
                <w:kern w:val="24"/>
                <w:lang w:eastAsia="es-ES"/>
              </w:rPr>
              <w:t xml:space="preserve">Junta de Aprovechamiento de Pastos de </w:t>
            </w:r>
            <w:proofErr w:type="spellStart"/>
            <w:r w:rsidRPr="00CE210E">
              <w:rPr>
                <w:rFonts w:ascii="Calibri" w:eastAsiaTheme="minorEastAsia" w:hAnsi="Calibri"/>
                <w:b/>
                <w:bCs/>
                <w:color w:val="7030A0"/>
                <w:kern w:val="24"/>
                <w:lang w:eastAsia="es-ES"/>
              </w:rPr>
              <w:t>Urbasa</w:t>
            </w:r>
            <w:proofErr w:type="spellEnd"/>
            <w:r w:rsidRPr="00CE210E">
              <w:rPr>
                <w:rFonts w:ascii="Calibri" w:eastAsiaTheme="minorEastAsia" w:hAnsi="Calibri"/>
                <w:b/>
                <w:bCs/>
                <w:color w:val="7030A0"/>
                <w:kern w:val="24"/>
                <w:lang w:eastAsia="es-ES"/>
              </w:rPr>
              <w:t xml:space="preserve"> y </w:t>
            </w:r>
            <w:proofErr w:type="spellStart"/>
            <w:r w:rsidRPr="00CE210E">
              <w:rPr>
                <w:rFonts w:ascii="Calibri" w:eastAsiaTheme="minorEastAsia" w:hAnsi="Calibri"/>
                <w:b/>
                <w:bCs/>
                <w:color w:val="7030A0"/>
                <w:kern w:val="24"/>
                <w:lang w:eastAsia="es-ES"/>
              </w:rPr>
              <w:t>Andia</w:t>
            </w:r>
            <w:proofErr w:type="spellEnd"/>
            <w:r w:rsidRPr="00CE210E">
              <w:rPr>
                <w:rFonts w:ascii="Calibri" w:eastAsiaTheme="minorEastAsia" w:hAnsi="Calibri"/>
                <w:b/>
                <w:bCs/>
                <w:color w:val="7030A0"/>
                <w:kern w:val="24"/>
                <w:lang w:eastAsia="es-ES"/>
              </w:rPr>
              <w:t>:</w:t>
            </w:r>
          </w:p>
        </w:tc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CE210E" w:rsidRPr="00CE210E" w:rsidRDefault="00CE210E" w:rsidP="00E52D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009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CE210E" w:rsidRPr="00CE210E" w:rsidTr="00CE210E">
        <w:trPr>
          <w:trHeight w:val="1276"/>
        </w:trPr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CE210E">
              <w:rPr>
                <w:rFonts w:ascii="Calibri" w:eastAsiaTheme="minorEastAsia" w:hAnsi="Calibri"/>
                <w:b/>
                <w:bCs/>
                <w:color w:val="C0504D" w:themeColor="accent2"/>
                <w:kern w:val="24"/>
                <w:lang w:eastAsia="es-ES"/>
              </w:rPr>
              <w:t>Basozaina</w:t>
            </w:r>
            <w:proofErr w:type="spellEnd"/>
            <w:r w:rsidRPr="00CE210E">
              <w:rPr>
                <w:rFonts w:ascii="Calibri" w:eastAsiaTheme="minorEastAsia" w:hAnsi="Calibri"/>
                <w:b/>
                <w:bCs/>
                <w:color w:val="C0504D" w:themeColor="accent2"/>
                <w:kern w:val="24"/>
                <w:lang w:eastAsia="es-ES"/>
              </w:rPr>
              <w:t>/</w:t>
            </w:r>
            <w:proofErr w:type="spellStart"/>
            <w:r w:rsidRPr="00CE210E">
              <w:rPr>
                <w:rFonts w:ascii="Calibri" w:eastAsiaTheme="minorEastAsia" w:hAnsi="Calibri"/>
                <w:b/>
                <w:bCs/>
                <w:color w:val="C0504D" w:themeColor="accent2"/>
                <w:kern w:val="24"/>
                <w:lang w:eastAsia="es-ES"/>
              </w:rPr>
              <w:t>Guarderío</w:t>
            </w:r>
            <w:proofErr w:type="spellEnd"/>
            <w:r w:rsidRPr="00CE210E">
              <w:rPr>
                <w:rFonts w:ascii="Calibri" w:eastAsiaTheme="minorEastAsia" w:hAnsi="Calibri"/>
                <w:b/>
                <w:bCs/>
                <w:color w:val="C0504D" w:themeColor="accent2"/>
                <w:kern w:val="24"/>
                <w:lang w:eastAsia="es-ES"/>
              </w:rPr>
              <w:t xml:space="preserve"> de Medio Ambiente del Gobierno de Navarra</w:t>
            </w:r>
          </w:p>
        </w:tc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ABF8F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009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CE210E" w:rsidRPr="00CE210E" w:rsidTr="00CE210E">
        <w:trPr>
          <w:trHeight w:val="1186"/>
        </w:trPr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r w:rsidRPr="00CE210E">
              <w:rPr>
                <w:rFonts w:ascii="Calibri" w:eastAsiaTheme="minorEastAsia" w:hAnsi="Calibri"/>
                <w:b/>
                <w:bCs/>
                <w:color w:val="C0504D" w:themeColor="accent2"/>
                <w:kern w:val="24"/>
                <w:lang w:eastAsia="es-ES"/>
              </w:rPr>
              <w:t>Gestión Ambiental de Navarra (GAN-NIK)</w:t>
            </w:r>
          </w:p>
        </w:tc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r w:rsidRPr="00CE210E">
              <w:rPr>
                <w:rFonts w:ascii="Calibri" w:eastAsia="Calibri" w:hAnsi="Calibri" w:cs="Calibri"/>
                <w:color w:val="000000" w:themeColor="text1"/>
                <w:kern w:val="24"/>
                <w:lang w:eastAsia="es-ES"/>
              </w:rPr>
              <w:t> </w:t>
            </w:r>
          </w:p>
        </w:tc>
        <w:tc>
          <w:tcPr>
            <w:tcW w:w="1009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Calibri" w:eastAsia="Calibri" w:hAnsi="Calibri" w:cs="Calibri"/>
                <w:color w:val="000000" w:themeColor="text1"/>
                <w:kern w:val="24"/>
                <w:lang w:eastAsia="es-ES"/>
              </w:rPr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Calibri" w:eastAsia="Calibri" w:hAnsi="Calibri" w:cs="Calibri"/>
                <w:color w:val="000000" w:themeColor="text1"/>
                <w:kern w:val="24"/>
                <w:lang w:eastAsia="es-ES"/>
              </w:rPr>
            </w:pP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Calibri" w:eastAsia="Calibri" w:hAnsi="Calibri" w:cs="Calibri"/>
                <w:color w:val="000000" w:themeColor="text1"/>
                <w:kern w:val="24"/>
                <w:lang w:eastAsia="es-ES"/>
              </w:rPr>
            </w:pPr>
          </w:p>
        </w:tc>
      </w:tr>
      <w:tr w:rsidR="00CE210E" w:rsidRPr="00CE210E" w:rsidTr="00CE210E">
        <w:trPr>
          <w:trHeight w:val="863"/>
        </w:trPr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r w:rsidRPr="00CE210E">
              <w:rPr>
                <w:rFonts w:ascii="Calibri" w:eastAsiaTheme="minorEastAsia" w:hAnsi="Calibri"/>
                <w:b/>
                <w:bCs/>
                <w:color w:val="C0504D" w:themeColor="accent2"/>
                <w:kern w:val="24"/>
                <w:lang w:eastAsia="es-ES"/>
              </w:rPr>
              <w:t>Natura Navarra S.L.</w:t>
            </w:r>
          </w:p>
        </w:tc>
        <w:tc>
          <w:tcPr>
            <w:tcW w:w="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r w:rsidRPr="00CE210E">
              <w:rPr>
                <w:rFonts w:ascii="Calibri" w:eastAsia="Calibri" w:hAnsi="Calibri" w:cs="Calibri"/>
                <w:color w:val="000000" w:themeColor="text1"/>
                <w:kern w:val="24"/>
                <w:lang w:eastAsia="es-ES"/>
              </w:rPr>
              <w:t> </w:t>
            </w:r>
          </w:p>
        </w:tc>
        <w:tc>
          <w:tcPr>
            <w:tcW w:w="10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Calibri" w:eastAsia="Calibri" w:hAnsi="Calibri" w:cs="Calibri"/>
                <w:color w:val="000000" w:themeColor="text1"/>
                <w:kern w:val="24"/>
                <w:lang w:eastAsia="es-ES"/>
              </w:rPr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Calibri" w:eastAsia="Calibri" w:hAnsi="Calibri" w:cs="Calibri"/>
                <w:color w:val="000000" w:themeColor="text1"/>
                <w:kern w:val="24"/>
                <w:lang w:eastAsia="es-ES"/>
              </w:rPr>
            </w:pP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Calibri" w:eastAsia="Calibri" w:hAnsi="Calibri" w:cs="Calibri"/>
                <w:color w:val="000000" w:themeColor="text1"/>
                <w:kern w:val="24"/>
                <w:lang w:eastAsia="es-ES"/>
              </w:rPr>
            </w:pPr>
          </w:p>
        </w:tc>
      </w:tr>
      <w:tr w:rsidR="00CE210E" w:rsidRPr="00CE210E" w:rsidTr="00CE210E">
        <w:trPr>
          <w:trHeight w:val="1027"/>
        </w:trPr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  <w:r w:rsidRPr="00CE210E">
              <w:rPr>
                <w:rFonts w:ascii="Calibri" w:eastAsiaTheme="minorEastAsia" w:hAnsi="Calibri"/>
                <w:b/>
                <w:bCs/>
                <w:color w:val="7030A0"/>
                <w:kern w:val="24"/>
                <w:lang w:eastAsia="es-ES"/>
              </w:rPr>
              <w:t>Mancomunidad de Montejurra:</w:t>
            </w:r>
          </w:p>
        </w:tc>
        <w:tc>
          <w:tcPr>
            <w:tcW w:w="80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0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E210E" w:rsidRPr="00CE210E" w:rsidRDefault="00CE210E" w:rsidP="00E52D7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0F11F8" w:rsidRDefault="000F11F8"/>
    <w:sectPr w:rsidR="000F11F8" w:rsidSect="00CE210E">
      <w:pgSz w:w="23811" w:h="16838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0E"/>
    <w:rsid w:val="000F11F8"/>
    <w:rsid w:val="00CE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248C"/>
  <w15:chartTrackingRefBased/>
  <w15:docId w15:val="{6366136D-156F-475D-A887-4FE547C8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1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d812559</dc:creator>
  <cp:keywords/>
  <dc:description/>
  <cp:lastModifiedBy>d812559</cp:lastModifiedBy>
  <cp:revision>1</cp:revision>
  <dcterms:created xsi:type="dcterms:W3CDTF">2021-06-24T17:34:00Z</dcterms:created>
  <dcterms:modified xsi:type="dcterms:W3CDTF">2021-06-24T17:39:00Z</dcterms:modified>
</cp:coreProperties>
</file>